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e9a2d8ad0641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SIXTEN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SIXTEN AS</w:t>
      </w:r>
    </w:p>
    <w:sectPr>
      <w:headerReference xmlns:r="http://schemas.openxmlformats.org/officeDocument/2006/relationships" w:type="default" r:id="R778235b28dc1496e"/>
      <w:footerReference xmlns:r="http://schemas.openxmlformats.org/officeDocument/2006/relationships" w:type="default" r:id="Rdbc5b7b4637149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SIXTEN AS   ·   Org.nr 825 925 732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SIXTEN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8235b28dc1496e" /><Relationship Type="http://schemas.openxmlformats.org/officeDocument/2006/relationships/footer" Target="/word/footer1.xml" Id="Rdbc5b7b46371496a" /></Relationships>
</file>