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8fa8f887f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SOLCELLE &amp; BATTERISPESIALISTEN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SOLCELLE &amp; BATTERISPESIALISTEN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eff5e5cf1462c"/>
      <w:footerReference xmlns:r="http://schemas.openxmlformats.org/officeDocument/2006/relationships" w:type="default" r:id="R11c67c7c32aa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SOLCELLE &amp; BATTERISPESIALISTEN AS   ·   Org.nr 826 087 412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SOLCELLE &amp; BATTERISPESIALISTEN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eff5e5cf1462c" /><Relationship Type="http://schemas.openxmlformats.org/officeDocument/2006/relationships/footer" Target="/word/footer1.xml" Id="R11c67c7c32aa4616" /></Relationships>
</file>