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549b5190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MYRMIDON HOLDING AS</w:t>
      </w:r>
    </w:p>
    <w:sectPr>
      <w:headerReference xmlns:r="http://schemas.openxmlformats.org/officeDocument/2006/relationships" w:type="default" r:id="R6eae2bd54a584c1b"/>
      <w:footerReference xmlns:r="http://schemas.openxmlformats.org/officeDocument/2006/relationships" w:type="default" r:id="R71a953cb7da7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e2bd54a584c1b" /><Relationship Type="http://schemas.openxmlformats.org/officeDocument/2006/relationships/footer" Target="/word/footer1.xml" Id="R71a953cb7da749b6" /></Relationships>
</file>