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1c4fd40a4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 CRANES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CRANES AS</w:t>
      </w:r>
    </w:p>
    <w:sectPr>
      <w:headerReference xmlns:r="http://schemas.openxmlformats.org/officeDocument/2006/relationships" w:type="default" r:id="Rffb4d332d92d41fa"/>
      <w:footerReference xmlns:r="http://schemas.openxmlformats.org/officeDocument/2006/relationships" w:type="default" r:id="R33ca844d3e72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4d332d92d41fa" /><Relationship Type="http://schemas.openxmlformats.org/officeDocument/2006/relationships/footer" Target="/word/footer1.xml" Id="R33ca844d3e724101" /></Relationships>
</file>