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bd88276e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CRANES AS</w:t>
      </w:r>
    </w:p>
    <w:sectPr>
      <w:headerReference xmlns:r="http://schemas.openxmlformats.org/officeDocument/2006/relationships" w:type="default" r:id="Rdfbd97b81307475b"/>
      <w:footerReference xmlns:r="http://schemas.openxmlformats.org/officeDocument/2006/relationships" w:type="default" r:id="R4c6ba746c331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d97b81307475b" /><Relationship Type="http://schemas.openxmlformats.org/officeDocument/2006/relationships/footer" Target="/word/footer1.xml" Id="R4c6ba746c331457a" /></Relationships>
</file>