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d35ed12a14b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ED BETONG AS, org.nr 826 683 112,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 BETONG AS</w:t>
      </w:r>
    </w:p>
    <w:sectPr>
      <w:headerReference xmlns:r="http://schemas.openxmlformats.org/officeDocument/2006/relationships" w:type="default" r:id="R12d52eae81eb4e74"/>
      <w:footerReference xmlns:r="http://schemas.openxmlformats.org/officeDocument/2006/relationships" w:type="default" r:id="Rc27848472410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 BETONG AS   ·   Org.nr 826 683 112   ·   c/o Ivan Moldskred Dvergsdal, Smestad 5   ·   6810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52eae81eb4e74" /><Relationship Type="http://schemas.openxmlformats.org/officeDocument/2006/relationships/footer" Target="/word/footer1.xml" Id="Rc278484724104d7f" /></Relationships>
</file>