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00f113c09c4b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 BETONG AS</w:t>
      </w:r>
    </w:p>
    <w:sectPr>
      <w:headerReference xmlns:r="http://schemas.openxmlformats.org/officeDocument/2006/relationships" w:type="default" r:id="Rb630fd6a07a8453c"/>
      <w:footerReference xmlns:r="http://schemas.openxmlformats.org/officeDocument/2006/relationships" w:type="default" r:id="R8b6d7ba7740d47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 BETONG AS   ·   Org.nr 826 683 112   ·   c/o Ivan Moldskred Dvergsdal, Smestad 5   ·   6810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30fd6a07a8453c" /><Relationship Type="http://schemas.openxmlformats.org/officeDocument/2006/relationships/footer" Target="/word/footer1.xml" Id="R8b6d7ba7740d472e" /></Relationships>
</file>