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bef7c0518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TRIVEST AS</w:t>
      </w:r>
    </w:p>
    <w:sectPr>
      <w:headerReference xmlns:r="http://schemas.openxmlformats.org/officeDocument/2006/relationships" w:type="default" r:id="Rb141f3c8d1274087"/>
      <w:footerReference xmlns:r="http://schemas.openxmlformats.org/officeDocument/2006/relationships" w:type="default" r:id="Rc7134634de99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TRIVEST AS   ·   Org.nr 827 218 162   ·   Bleivassvegen 107   ·   5347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1f3c8d1274087" /><Relationship Type="http://schemas.openxmlformats.org/officeDocument/2006/relationships/footer" Target="/word/footer1.xml" Id="Rc7134634de994387" /></Relationships>
</file>