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403fa8f65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II CO-INVEST AS</w:t>
      </w:r>
    </w:p>
    <w:sectPr>
      <w:headerReference xmlns:r="http://schemas.openxmlformats.org/officeDocument/2006/relationships" w:type="default" r:id="R316660ba756044db"/>
      <w:footerReference xmlns:r="http://schemas.openxmlformats.org/officeDocument/2006/relationships" w:type="default" r:id="R4d2d776d509e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II CO-INVEST AS   ·   Org.nr 827 415 782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II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660ba756044db" /><Relationship Type="http://schemas.openxmlformats.org/officeDocument/2006/relationships/footer" Target="/word/footer1.xml" Id="R4d2d776d509e4ad9" /></Relationships>
</file>