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0e3e19196a44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Q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Q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241150e15844d4"/>
      <w:footerReference xmlns:r="http://schemas.openxmlformats.org/officeDocument/2006/relationships" w:type="default" r:id="R8ae2d5123e1a40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 INVEST AS   ·   Org.nr 827 458 902   ·   c/o Pretor Advokat AS, Olav Tryggvasons gate 12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241150e15844d4" /><Relationship Type="http://schemas.openxmlformats.org/officeDocument/2006/relationships/footer" Target="/word/footer1.xml" Id="R8ae2d5123e1a40f3" /></Relationships>
</file>