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729b901a0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STAVENES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6b841caf2ed149e2"/>
      <w:footerReference xmlns:r="http://schemas.openxmlformats.org/officeDocument/2006/relationships" w:type="default" r:id="Rc22857255bf7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41caf2ed149e2" /><Relationship Type="http://schemas.openxmlformats.org/officeDocument/2006/relationships/footer" Target="/word/footer1.xml" Id="Rc22857255bf744a9" /></Relationships>
</file>