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041f128b3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STAVENES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1935de32b71f407c"/>
      <w:footerReference xmlns:r="http://schemas.openxmlformats.org/officeDocument/2006/relationships" w:type="default" r:id="Raf920e4ce420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5de32b71f407c" /><Relationship Type="http://schemas.openxmlformats.org/officeDocument/2006/relationships/footer" Target="/word/footer1.xml" Id="Raf920e4ce42049c7" /></Relationships>
</file>