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15d90681d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ATRE AS</w:t>
      </w:r>
    </w:p>
    <w:sectPr>
      <w:headerReference xmlns:r="http://schemas.openxmlformats.org/officeDocument/2006/relationships" w:type="default" r:id="R9c1bb4241edf455f"/>
      <w:footerReference xmlns:r="http://schemas.openxmlformats.org/officeDocument/2006/relationships" w:type="default" r:id="R89f9b653782f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ATRE AS   ·   Org.nr 827 649 392   ·   Nordeide 107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bb4241edf455f" /><Relationship Type="http://schemas.openxmlformats.org/officeDocument/2006/relationships/footer" Target="/word/footer1.xml" Id="R89f9b653782f421a" /></Relationships>
</file>