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f3a7efc4e4a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SAREPTA CAPITAL AS</w:t>
      </w:r>
    </w:p>
    <w:sectPr>
      <w:headerReference xmlns:r="http://schemas.openxmlformats.org/officeDocument/2006/relationships" w:type="default" r:id="R447e365950764674"/>
      <w:footerReference xmlns:r="http://schemas.openxmlformats.org/officeDocument/2006/relationships" w:type="default" r:id="R988eeb86511c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SAREPTA CAPITAL AS   ·   Org.nr 827 710 482   ·   Halvdan Svartes gate 6C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SAREPTA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e365950764674" /><Relationship Type="http://schemas.openxmlformats.org/officeDocument/2006/relationships/footer" Target="/word/footer1.xml" Id="R988eeb86511c4eba" /></Relationships>
</file>