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aac041106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18bd2ba00f4895"/>
      <w:footerReference xmlns:r="http://schemas.openxmlformats.org/officeDocument/2006/relationships" w:type="default" r:id="Rd1c01b9d648f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KTUS INVEST AS   ·   Org.nr 828 051 202   ·   Hattelandsvegen 98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8bd2ba00f4895" /><Relationship Type="http://schemas.openxmlformats.org/officeDocument/2006/relationships/footer" Target="/word/footer1.xml" Id="Rd1c01b9d648f4308" /></Relationships>
</file>