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0f38ca3ab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JENSHAGEN AS</w:t>
      </w:r>
    </w:p>
    <w:sectPr>
      <w:headerReference xmlns:r="http://schemas.openxmlformats.org/officeDocument/2006/relationships" w:type="default" r:id="R6d6d7a34fe36478c"/>
      <w:footerReference xmlns:r="http://schemas.openxmlformats.org/officeDocument/2006/relationships" w:type="default" r:id="R3396e41fb9cf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JENSHAGEN AS   ·   Org.nr 828 101 412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d7a34fe36478c" /><Relationship Type="http://schemas.openxmlformats.org/officeDocument/2006/relationships/footer" Target="/word/footer1.xml" Id="R3396e41fb9cf4821" /></Relationships>
</file>