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5c4c95029b40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VELURE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Tvedestrand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Tvedestrand,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VELURE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f961d611be4afe"/>
      <w:footerReference xmlns:r="http://schemas.openxmlformats.org/officeDocument/2006/relationships" w:type="default" r:id="Rd6cb7d6973c34e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VELURE AS   ·   Org.nr 828 419 072   ·   Vennevannsveien 60D   ·   4900 TVEDESTRAND   ·   post@bv-vvs.no   ·   www.bv-vvs.no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f961d611be4afe" /><Relationship Type="http://schemas.openxmlformats.org/officeDocument/2006/relationships/footer" Target="/word/footer1.xml" Id="Rd6cb7d6973c34e97" /></Relationships>
</file>