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b784e2cf1944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G-MOBILITY AS, org.nr 828 634 402,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G-MOBILITY AS</w:t>
      </w:r>
    </w:p>
    <w:sectPr>
      <w:headerReference xmlns:r="http://schemas.openxmlformats.org/officeDocument/2006/relationships" w:type="default" r:id="R43e394622d6348d9"/>
      <w:footerReference xmlns:r="http://schemas.openxmlformats.org/officeDocument/2006/relationships" w:type="default" r:id="R8d4d2ef7a97f40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G-MOBILITY AS   ·   Org.nr 828 634 402   ·   Buråsen 18A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G-MOBILITY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e394622d6348d9" /><Relationship Type="http://schemas.openxmlformats.org/officeDocument/2006/relationships/footer" Target="/word/footer1.xml" Id="R8d4d2ef7a97f404e" /></Relationships>
</file>