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c3a68bc6442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 BETONG, org.nr 828 855 832,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BETONG</w:t>
      </w:r>
    </w:p>
    <w:sectPr>
      <w:headerReference xmlns:r="http://schemas.openxmlformats.org/officeDocument/2006/relationships" w:type="default" r:id="R8efca45a95924b63"/>
      <w:footerReference xmlns:r="http://schemas.openxmlformats.org/officeDocument/2006/relationships" w:type="default" r:id="R8234b3159bf6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BETONG   ·   Org.nr 828 855 832   ·   Jærvegen 142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BETONG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ca45a95924b63" /><Relationship Type="http://schemas.openxmlformats.org/officeDocument/2006/relationships/footer" Target="/word/footer1.xml" Id="R8234b3159bf649fb" /></Relationships>
</file>