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6a1947b33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BETONG.</w:t>
      </w:r>
    </w:p>
    <w:sectPr>
      <w:headerReference xmlns:r="http://schemas.openxmlformats.org/officeDocument/2006/relationships" w:type="default" r:id="Re7e42a29a2554fa5"/>
      <w:footerReference xmlns:r="http://schemas.openxmlformats.org/officeDocument/2006/relationships" w:type="default" r:id="R02d55a6d8d6f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BETONG   ·   Org.nr 828 855 832   ·   Jærvegen 142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BETONG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42a29a2554fa5" /><Relationship Type="http://schemas.openxmlformats.org/officeDocument/2006/relationships/footer" Target="/word/footer1.xml" Id="R02d55a6d8d6f4876" /></Relationships>
</file>