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69d303128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PROPIEDAD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PROPIEDAD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f4c89115a407e"/>
      <w:footerReference xmlns:r="http://schemas.openxmlformats.org/officeDocument/2006/relationships" w:type="default" r:id="R1f0313db5ee844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PROPIEDAD AS   ·   Org.nr 828 857 142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PROPIEDAD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f4c89115a407e" /><Relationship Type="http://schemas.openxmlformats.org/officeDocument/2006/relationships/footer" Target="/word/footer1.xml" Id="R1f0313db5ee84416" /></Relationships>
</file>