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f7172e8e44f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 SOLUTIONS AS</w:t>
      </w:r>
    </w:p>
    <w:sectPr>
      <w:headerReference xmlns:r="http://schemas.openxmlformats.org/officeDocument/2006/relationships" w:type="default" r:id="Rc3847dbf0f1e4a33"/>
      <w:footerReference xmlns:r="http://schemas.openxmlformats.org/officeDocument/2006/relationships" w:type="default" r:id="Rbe6150e56dac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 SOLUTIONS AS   ·   Org.nr 829 002 132   ·   Kanalarmen 10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47dbf0f1e4a33" /><Relationship Type="http://schemas.openxmlformats.org/officeDocument/2006/relationships/footer" Target="/word/footer1.xml" Id="Rbe6150e56dac4c89" /></Relationships>
</file>