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afc8259bc447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 SOLUTIONS AS</w:t>
      </w:r>
    </w:p>
    <w:sectPr>
      <w:headerReference xmlns:r="http://schemas.openxmlformats.org/officeDocument/2006/relationships" w:type="default" r:id="R404df2d0b9cd41b8"/>
      <w:footerReference xmlns:r="http://schemas.openxmlformats.org/officeDocument/2006/relationships" w:type="default" r:id="R758e0c13cb8c4a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 SOLUTIONS AS   ·   Org.nr 829 002 132   ·   Kanalarmen 10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4df2d0b9cd41b8" /><Relationship Type="http://schemas.openxmlformats.org/officeDocument/2006/relationships/footer" Target="/word/footer1.xml" Id="R758e0c13cb8c4a30" /></Relationships>
</file>