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465121051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KASTRA INVEST AS</w:t>
      </w:r>
    </w:p>
    <w:sectPr>
      <w:headerReference xmlns:r="http://schemas.openxmlformats.org/officeDocument/2006/relationships" w:type="default" r:id="R83b7325438854ca3"/>
      <w:footerReference xmlns:r="http://schemas.openxmlformats.org/officeDocument/2006/relationships" w:type="default" r:id="R31e090021269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KASTRA INVEST AS   ·   Org.nr 829 309 572   ·   Ranesvegen 75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7325438854ca3" /><Relationship Type="http://schemas.openxmlformats.org/officeDocument/2006/relationships/footer" Target="/word/footer1.xml" Id="R31e09002126944c0" /></Relationships>
</file>