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ea17335b246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ITERATIV VEKST AS</w:t>
      </w:r>
    </w:p>
    <w:sectPr>
      <w:headerReference xmlns:r="http://schemas.openxmlformats.org/officeDocument/2006/relationships" w:type="default" r:id="Rdd317963b1814f2b"/>
      <w:footerReference xmlns:r="http://schemas.openxmlformats.org/officeDocument/2006/relationships" w:type="default" r:id="R1cf1bc789dad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ITERATIV VEKST AS   ·   Org.nr 829 522 012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ITERATIV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17963b1814f2b" /><Relationship Type="http://schemas.openxmlformats.org/officeDocument/2006/relationships/footer" Target="/word/footer1.xml" Id="R1cf1bc789dad4119" /></Relationships>
</file>