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88e1d354411472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12.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ITERATIV VEKST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ITERATIV VEKST AS</w:t>
      </w:r>
    </w:p>
    <w:sectPr>
      <w:headerReference xmlns:r="http://schemas.openxmlformats.org/officeDocument/2006/relationships" w:type="default" r:id="R80db799da2c84505"/>
      <w:footerReference xmlns:r="http://schemas.openxmlformats.org/officeDocument/2006/relationships" w:type="default" r:id="R46e23631a479464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ITERATIV VEKST AS   ·   Org.nr 829 522 012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ITERATIV VEKST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0db799da2c84505" /><Relationship Type="http://schemas.openxmlformats.org/officeDocument/2006/relationships/footer" Target="/word/footer1.xml" Id="R46e23631a4794642" /></Relationships>
</file>