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843f09d2e4a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IMPACT ALPHA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IMPACT ALPHA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26c0461b1a43af"/>
      <w:footerReference xmlns:r="http://schemas.openxmlformats.org/officeDocument/2006/relationships" w:type="default" r:id="Rfef9513fe012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IMPACT ALPHA AS   ·   Org.nr 829 930 102   ·   c/o Ole-Christian Torp, Øvre Korskirkeallmenningen 18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IMPACT ALPHA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26c0461b1a43af" /><Relationship Type="http://schemas.openxmlformats.org/officeDocument/2006/relationships/footer" Target="/word/footer1.xml" Id="Rfef9513fe0124d9f" /></Relationships>
</file>