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02d09d263b45c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NRFD AS, org.nr 830 327 142,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Hakadal,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NRFD AS</w:t>
      </w:r>
    </w:p>
    <w:sectPr>
      <w:headerReference xmlns:r="http://schemas.openxmlformats.org/officeDocument/2006/relationships" w:type="default" r:id="R6577fabe6fc847ac"/>
      <w:footerReference xmlns:r="http://schemas.openxmlformats.org/officeDocument/2006/relationships" w:type="default" r:id="R16c7db258dbe44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NRFD AS   ·   Org.nr 830 327 142   ·   Fuglåsveien 11   ·   1488 HAKADAL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NRFD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77fabe6fc847ac" /><Relationship Type="http://schemas.openxmlformats.org/officeDocument/2006/relationships/footer" Target="/word/footer1.xml" Id="R16c7db258dbe444c" /></Relationships>
</file>