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6fe704ab0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25529ecae4bfd"/>
      <w:footerReference xmlns:r="http://schemas.openxmlformats.org/officeDocument/2006/relationships" w:type="default" r:id="R95851fee2b57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HAGE AS   ·   Org.nr 830 471 642   ·   c/o AEKO Eiendomsutvikling AS,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25529ecae4bfd" /><Relationship Type="http://schemas.openxmlformats.org/officeDocument/2006/relationships/footer" Target="/word/footer1.xml" Id="R95851fee2b574477" /></Relationships>
</file>