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5afb2f289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ELYWHERE INTERNATIONAL AS</w:t>
      </w:r>
    </w:p>
    <w:sectPr>
      <w:headerReference xmlns:r="http://schemas.openxmlformats.org/officeDocument/2006/relationships" w:type="default" r:id="R94d116ada3ec4314"/>
      <w:footerReference xmlns:r="http://schemas.openxmlformats.org/officeDocument/2006/relationships" w:type="default" r:id="Reaf4c6d1d194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ELYWHERE INTERNATIONAL AS   ·   Org.nr 830 752 552   ·   Borgeskogen 63   ·   3160 STOKKE   ·   Tlf. 33 33 32 22   ·   post@elywhere.no   ·   www.elywhere.com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ELYWHERE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116ada3ec4314" /><Relationship Type="http://schemas.openxmlformats.org/officeDocument/2006/relationships/footer" Target="/word/footer1.xml" Id="Reaf4c6d1d1944196" /></Relationships>
</file>