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b93c17ec542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SKAKKE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Etne,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SKAKKE SA</w:t>
      </w:r>
    </w:p>
    <w:sectPr>
      <w:headerReference xmlns:r="http://schemas.openxmlformats.org/officeDocument/2006/relationships" w:type="default" r:id="R98e46c354aee4948"/>
      <w:footerReference xmlns:r="http://schemas.openxmlformats.org/officeDocument/2006/relationships" w:type="default" r:id="Rc7193903b5a7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SKAKKE SA   ·   Org.nr 830 816 062   ·   Strondavegen 30   ·   5590 ETNE   ·   Tlf. 53 75 64 36   ·   kurt@skakke.no   ·   www.skakke.no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SKAKKE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46c354aee4948" /><Relationship Type="http://schemas.openxmlformats.org/officeDocument/2006/relationships/footer" Target="/word/footer1.xml" Id="Rc7193903b5a74ce1" /></Relationships>
</file>