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659caefa3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SKAKKE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SKAKKE SA</w:t>
      </w:r>
    </w:p>
    <w:sectPr>
      <w:headerReference xmlns:r="http://schemas.openxmlformats.org/officeDocument/2006/relationships" w:type="default" r:id="R46bfe00862ce4b29"/>
      <w:footerReference xmlns:r="http://schemas.openxmlformats.org/officeDocument/2006/relationships" w:type="default" r:id="R541c7c5d072b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SKAKKE SA   ·   Org.nr 830 816 062   ·   Strondavegen 30   ·   5590 ETNE   ·   Tlf. 53 75 64 36   ·   kurt@skakke.no   ·   www.skakke.no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SKAKKE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fe00862ce4b29" /><Relationship Type="http://schemas.openxmlformats.org/officeDocument/2006/relationships/footer" Target="/word/footer1.xml" Id="R541c7c5d072b4c95" /></Relationships>
</file>