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1bb22005d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FONDAL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FONDAL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dfccc92a304eff"/>
      <w:footerReference xmlns:r="http://schemas.openxmlformats.org/officeDocument/2006/relationships" w:type="default" r:id="R9809a71d3608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fccc92a304eff" /><Relationship Type="http://schemas.openxmlformats.org/officeDocument/2006/relationships/footer" Target="/word/footer1.xml" Id="R9809a71d36084e9a" /></Relationships>
</file>