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e64cd6f4c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HANNE HAATVEIT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HANNE HAATVEIT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89acb904f4f1a"/>
      <w:footerReference xmlns:r="http://schemas.openxmlformats.org/officeDocument/2006/relationships" w:type="default" r:id="Rc55e0d83c8a2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HANNE HAATVEIT   ·   Org.nr 831 983 752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HANNE HAATVEIT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89acb904f4f1a" /><Relationship Type="http://schemas.openxmlformats.org/officeDocument/2006/relationships/footer" Target="/word/footer1.xml" Id="Rc55e0d83c8a2442e" /></Relationships>
</file>