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582be3b53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TONUM HOLDING AS</w:t>
      </w:r>
    </w:p>
    <w:sectPr>
      <w:headerReference xmlns:r="http://schemas.openxmlformats.org/officeDocument/2006/relationships" w:type="default" r:id="R93214f4dc4b44e6d"/>
      <w:footerReference xmlns:r="http://schemas.openxmlformats.org/officeDocument/2006/relationships" w:type="default" r:id="R33c989e6d25c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TONUM HOLDING AS   ·   Org.nr 832 169 862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14f4dc4b44e6d" /><Relationship Type="http://schemas.openxmlformats.org/officeDocument/2006/relationships/footer" Target="/word/footer1.xml" Id="R33c989e6d25c4f8e" /></Relationships>
</file>