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aa2bcd590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BETONGPROFF AS</w:t>
      </w:r>
    </w:p>
    <w:sectPr>
      <w:headerReference xmlns:r="http://schemas.openxmlformats.org/officeDocument/2006/relationships" w:type="default" r:id="R3aba501002e341f8"/>
      <w:footerReference xmlns:r="http://schemas.openxmlformats.org/officeDocument/2006/relationships" w:type="default" r:id="R52b2b4be54ae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a501002e341f8" /><Relationship Type="http://schemas.openxmlformats.org/officeDocument/2006/relationships/footer" Target="/word/footer1.xml" Id="R52b2b4be54ae4880" /></Relationships>
</file>