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a92ef9fef4d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BEARMA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BEARMA HOLDING AS</w:t>
      </w:r>
    </w:p>
    <w:sectPr>
      <w:headerReference xmlns:r="http://schemas.openxmlformats.org/officeDocument/2006/relationships" w:type="default" r:id="Rc244aef12dac463f"/>
      <w:footerReference xmlns:r="http://schemas.openxmlformats.org/officeDocument/2006/relationships" w:type="default" r:id="R4845e135be0c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BEARMA HOLDING AS   ·   Org.nr 833 037 722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4aef12dac463f" /><Relationship Type="http://schemas.openxmlformats.org/officeDocument/2006/relationships/footer" Target="/word/footer1.xml" Id="R4845e135be0c43eb" /></Relationships>
</file>