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33b1f5f55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KFREGNSKAP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KFREGNSKAP AS</w:t>
      </w:r>
    </w:p>
    <w:sectPr>
      <w:headerReference xmlns:r="http://schemas.openxmlformats.org/officeDocument/2006/relationships" w:type="default" r:id="R1653877d61fa4d17"/>
      <w:footerReference xmlns:r="http://schemas.openxmlformats.org/officeDocument/2006/relationships" w:type="default" r:id="R5e664a8c8d25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KFREGNSKAP AS   ·   Org.nr 833 078 712   ·   c/o KFRegnskap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3877d61fa4d17" /><Relationship Type="http://schemas.openxmlformats.org/officeDocument/2006/relationships/footer" Target="/word/footer1.xml" Id="R5e664a8c8d25423c" /></Relationships>
</file>