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773a3c22f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KFREGNSKAP AS</w:t>
      </w:r>
    </w:p>
    <w:sectPr>
      <w:headerReference xmlns:r="http://schemas.openxmlformats.org/officeDocument/2006/relationships" w:type="default" r:id="Rcf8dddd1ecab4a08"/>
      <w:footerReference xmlns:r="http://schemas.openxmlformats.org/officeDocument/2006/relationships" w:type="default" r:id="Rf84919c154ee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KFREGNSKAP AS   ·   Org.nr 833 078 712   ·   c/o KFRegnskap AS, Rådhusgata 3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dddd1ecab4a08" /><Relationship Type="http://schemas.openxmlformats.org/officeDocument/2006/relationships/footer" Target="/word/footer1.xml" Id="Rf84919c154ee41e7" /></Relationships>
</file>