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615f37b88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7d89b138d408d"/>
      <w:footerReference xmlns:r="http://schemas.openxmlformats.org/officeDocument/2006/relationships" w:type="default" r:id="R9917d19d2032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EIENDOM AS   ·   Org.nr 833 377 582   ·   c/o Kåre Sandnes,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7d89b138d408d" /><Relationship Type="http://schemas.openxmlformats.org/officeDocument/2006/relationships/footer" Target="/word/footer1.xml" Id="R9917d19d20324a14" /></Relationships>
</file>