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5d1adf56b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5e236be7c43b8"/>
      <w:footerReference xmlns:r="http://schemas.openxmlformats.org/officeDocument/2006/relationships" w:type="default" r:id="R04ca53e83dba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AUTO AS   ·   Org.nr 834 024 152   ·   Industritoppen 4A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5e236be7c43b8" /><Relationship Type="http://schemas.openxmlformats.org/officeDocument/2006/relationships/footer" Target="/word/footer1.xml" Id="R04ca53e83dba40ce" /></Relationships>
</file>