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b102bd19c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METIS PRIVATLÆRER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METIS PRIVATLÆRER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d4ecc4eb04178"/>
      <w:footerReference xmlns:r="http://schemas.openxmlformats.org/officeDocument/2006/relationships" w:type="default" r:id="Rcc1793893f39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METIS PRIVATLÆRER STAVANGER AS   ·   Org.nr 834 579 812   ·   Løkkeveien 10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METIS PRIVATLÆRER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d4ecc4eb04178" /><Relationship Type="http://schemas.openxmlformats.org/officeDocument/2006/relationships/footer" Target="/word/footer1.xml" Id="Rcc1793893f3949ba" /></Relationships>
</file>