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637a87a92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Storgaten 1 AS</w:t>
      </w:r>
    </w:p>
    <w:sectPr>
      <w:headerReference xmlns:r="http://schemas.openxmlformats.org/officeDocument/2006/relationships" w:type="default" r:id="Rc87f4cab664845fe"/>
      <w:footerReference xmlns:r="http://schemas.openxmlformats.org/officeDocument/2006/relationships" w:type="default" r:id="R445bf7f820df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f4cab664845fe" /><Relationship Type="http://schemas.openxmlformats.org/officeDocument/2006/relationships/footer" Target="/word/footer1.xml" Id="R445bf7f820df4fba" /></Relationships>
</file>