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1c9495ef8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 COAST INVEST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 COAST INVEST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71f3f8c38f45fd"/>
      <w:footerReference xmlns:r="http://schemas.openxmlformats.org/officeDocument/2006/relationships" w:type="default" r:id="R2076259c2170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II AS   ·   Org.nr 835 451 232   ·   Kokstadflaten 30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1f3f8c38f45fd" /><Relationship Type="http://schemas.openxmlformats.org/officeDocument/2006/relationships/footer" Target="/word/footer1.xml" Id="R2076259c21704605" /></Relationships>
</file>