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509c85eee94c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FJELL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 ØKONOMI AS</w:t>
      </w:r>
    </w:p>
    <w:sectPr>
      <w:headerReference xmlns:r="http://schemas.openxmlformats.org/officeDocument/2006/relationships" w:type="default" r:id="Rb62483a28409465d"/>
      <w:footerReference xmlns:r="http://schemas.openxmlformats.org/officeDocument/2006/relationships" w:type="default" r:id="R5191213d90ab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 ØKONOMI AS   ·   Org.nr 835 451 682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483a28409465d" /><Relationship Type="http://schemas.openxmlformats.org/officeDocument/2006/relationships/footer" Target="/word/footer1.xml" Id="R5191213d90ab4aa1" /></Relationships>
</file>