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3fe613a64647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 ØKONOMI AS</w:t>
      </w:r>
    </w:p>
    <w:sectPr>
      <w:headerReference xmlns:r="http://schemas.openxmlformats.org/officeDocument/2006/relationships" w:type="default" r:id="R64bc766cad0c42cc"/>
      <w:footerReference xmlns:r="http://schemas.openxmlformats.org/officeDocument/2006/relationships" w:type="default" r:id="Re93d1ae70f6e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 ØKONOMI AS   ·   Org.nr 835 451 682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bc766cad0c42cc" /><Relationship Type="http://schemas.openxmlformats.org/officeDocument/2006/relationships/footer" Target="/word/footer1.xml" Id="Re93d1ae70f6e4c3b" /></Relationships>
</file>