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aa55a44f240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HATHON INVEST AS</w:t>
      </w:r>
    </w:p>
    <w:sectPr>
      <w:headerReference xmlns:r="http://schemas.openxmlformats.org/officeDocument/2006/relationships" w:type="default" r:id="R0360a93475794622"/>
      <w:footerReference xmlns:r="http://schemas.openxmlformats.org/officeDocument/2006/relationships" w:type="default" r:id="R9593165f9557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HATHON INVEST AS   ·   Org.nr 835 566 692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HATHON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0a93475794622" /><Relationship Type="http://schemas.openxmlformats.org/officeDocument/2006/relationships/footer" Target="/word/footer1.xml" Id="R9593165f9557489e" /></Relationships>
</file>