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b2949ce34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HAKA AS, org.nr 836 040 112,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c253bd8f54a44ea5"/>
      <w:footerReference xmlns:r="http://schemas.openxmlformats.org/officeDocument/2006/relationships" w:type="default" r:id="Rc4c3bf1e5c3b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836 040 112   ·   Åsheimbrekkene 38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bd8f54a44ea5" /><Relationship Type="http://schemas.openxmlformats.org/officeDocument/2006/relationships/footer" Target="/word/footer1.xml" Id="Rc4c3bf1e5c3b4129" /></Relationships>
</file>