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3235b8c65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AXELBERG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AXELBERG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41ed9624d4e5e"/>
      <w:footerReference xmlns:r="http://schemas.openxmlformats.org/officeDocument/2006/relationships" w:type="default" r:id="R195ad0d4c3e9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AXELBERG   ·   Org.nr 836 147 162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AXELBERG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41ed9624d4e5e" /><Relationship Type="http://schemas.openxmlformats.org/officeDocument/2006/relationships/footer" Target="/word/footer1.xml" Id="R195ad0d4c3e94cd0" /></Relationships>
</file>