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13e22e60d48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ALLEEN KIOSK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ALLEEN KIOSK 2 AS</w:t>
      </w:r>
    </w:p>
    <w:sectPr>
      <w:headerReference xmlns:r="http://schemas.openxmlformats.org/officeDocument/2006/relationships" w:type="default" r:id="R96b79c096d0f4128"/>
      <w:footerReference xmlns:r="http://schemas.openxmlformats.org/officeDocument/2006/relationships" w:type="default" r:id="R30dcb6da5481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ALLEEN KIOSK 2 AS   ·   Org.nr 837 683 092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ALLEEN KIOSK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79c096d0f4128" /><Relationship Type="http://schemas.openxmlformats.org/officeDocument/2006/relationships/footer" Target="/word/footer1.xml" Id="R30dcb6da5481484a" /></Relationships>
</file>